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417" w:rsidRPr="00554417" w:rsidRDefault="00554417" w:rsidP="00554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544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554417" w:rsidRPr="00554417" w:rsidRDefault="00554417" w:rsidP="00554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5544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5544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554417" w:rsidRPr="00554417" w:rsidRDefault="00554417" w:rsidP="00554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44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554417" w:rsidRPr="00554417" w:rsidRDefault="00554417" w:rsidP="00554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44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554417" w:rsidRPr="00554417" w:rsidRDefault="00554417" w:rsidP="00554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44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524DE1" w:rsidRPr="00FE34A1" w:rsidRDefault="00524DE1" w:rsidP="00524D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524DE1" w:rsidRPr="00FE34A1" w:rsidTr="00973EF9">
        <w:tc>
          <w:tcPr>
            <w:tcW w:w="3510" w:type="dxa"/>
          </w:tcPr>
          <w:p w:rsidR="00524DE1" w:rsidRPr="00FE34A1" w:rsidRDefault="00524DE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524DE1" w:rsidRPr="00FE34A1" w:rsidRDefault="00524DE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24DE1" w:rsidRPr="00FE34A1" w:rsidRDefault="00524DE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524DE1" w:rsidRPr="00FE34A1" w:rsidRDefault="00524DE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524DE1" w:rsidRPr="00FE34A1" w:rsidRDefault="00524DE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2" w:type="dxa"/>
          </w:tcPr>
          <w:p w:rsidR="00524DE1" w:rsidRPr="00FE34A1" w:rsidRDefault="00524DE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524DE1" w:rsidRPr="00FE34A1" w:rsidRDefault="00524DE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524DE1" w:rsidRPr="00FE34A1" w:rsidRDefault="00524DE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524DE1" w:rsidRPr="00FE34A1" w:rsidRDefault="00524DE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524DE1" w:rsidRPr="00FE34A1" w:rsidRDefault="00524DE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524DE1" w:rsidRDefault="00524DE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42717" w:rsidRPr="00FE34A1" w:rsidRDefault="00E42717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24DE1" w:rsidRPr="00FE34A1" w:rsidRDefault="00524DE1" w:rsidP="00524DE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524DE1" w:rsidRPr="00FE34A1" w:rsidRDefault="00524DE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</w:p>
    <w:p w:rsidR="00AD45A7" w:rsidRDefault="00524DE1" w:rsidP="00AD45A7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Изобразительное искусство</w:t>
      </w:r>
      <w:r w:rsidR="00AD45A7" w:rsidRPr="00AD45A7">
        <w:rPr>
          <w:rFonts w:ascii="Times New Roman" w:eastAsiaTheme="minorEastAsia" w:hAnsi="Times New Roman"/>
          <w:i/>
          <w:sz w:val="28"/>
          <w:szCs w:val="28"/>
          <w:lang w:eastAsia="ar-SA"/>
        </w:rPr>
        <w:t xml:space="preserve"> </w:t>
      </w:r>
    </w:p>
    <w:p w:rsidR="00AD45A7" w:rsidRPr="00FE34A1" w:rsidRDefault="00AD45A7" w:rsidP="00AD45A7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Предмет: «</w:t>
      </w:r>
      <w:r>
        <w:rPr>
          <w:rFonts w:ascii="Times New Roman" w:eastAsiaTheme="minorEastAsia" w:hAnsi="Times New Roman"/>
          <w:i/>
          <w:sz w:val="28"/>
          <w:szCs w:val="28"/>
          <w:lang w:eastAsia="ar-SA"/>
        </w:rPr>
        <w:t>история искусств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»</w:t>
      </w:r>
    </w:p>
    <w:p w:rsidR="00524DE1" w:rsidRPr="00FE34A1" w:rsidRDefault="00524DE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sz w:val="28"/>
          <w:szCs w:val="28"/>
          <w:lang w:eastAsia="ar-SA"/>
        </w:rPr>
      </w:pPr>
    </w:p>
    <w:p w:rsidR="00524DE1" w:rsidRPr="00FE34A1" w:rsidRDefault="002B4B2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н</w:t>
      </w:r>
      <w:r w:rsidR="00524DE1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а</w:t>
      </w:r>
      <w:proofErr w:type="gramEnd"/>
      <w:r w:rsidR="00524DE1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1</w:t>
      </w:r>
      <w:r w:rsidR="00524DE1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-202</w:t>
      </w:r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2</w:t>
      </w:r>
      <w:r w:rsidR="00524DE1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 xml:space="preserve"> учебный год</w:t>
      </w:r>
    </w:p>
    <w:p w:rsidR="00524DE1" w:rsidRPr="00FE34A1" w:rsidRDefault="00524DE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i/>
          <w:sz w:val="28"/>
          <w:szCs w:val="28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69726F">
        <w:rPr>
          <w:rFonts w:ascii="Times New Roman" w:eastAsiaTheme="minorEastAsia" w:hAnsi="Times New Roman"/>
          <w:b/>
          <w:sz w:val="28"/>
          <w:szCs w:val="28"/>
          <w:lang w:eastAsia="ar-SA"/>
        </w:rPr>
        <w:t>Направленность:</w:t>
      </w:r>
      <w:r w:rsidRPr="00FE34A1">
        <w:rPr>
          <w:rFonts w:ascii="Times New Roman" w:eastAsiaTheme="minorEastAsia" w:hAnsi="Times New Roman"/>
          <w:b/>
          <w:i/>
          <w:sz w:val="28"/>
          <w:szCs w:val="28"/>
          <w:lang w:eastAsia="ar-SA"/>
        </w:rPr>
        <w:t xml:space="preserve"> 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художественная</w:t>
      </w:r>
    </w:p>
    <w:p w:rsidR="00524DE1" w:rsidRPr="00FE34A1" w:rsidRDefault="00524DE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69726F">
        <w:rPr>
          <w:rFonts w:ascii="Times New Roman" w:eastAsiaTheme="minorEastAsia" w:hAnsi="Times New Roman"/>
          <w:b/>
          <w:sz w:val="28"/>
          <w:szCs w:val="28"/>
          <w:lang w:eastAsia="ar-SA"/>
        </w:rPr>
        <w:t>Возраст обучающихся:</w:t>
      </w:r>
      <w:r w:rsidR="002B4B21">
        <w:rPr>
          <w:rFonts w:ascii="Times New Roman" w:eastAsiaTheme="minorEastAsia" w:hAnsi="Times New Roman"/>
          <w:b/>
          <w:sz w:val="28"/>
          <w:szCs w:val="28"/>
          <w:lang w:eastAsia="ar-SA"/>
        </w:rPr>
        <w:t xml:space="preserve"> </w:t>
      </w:r>
      <w:r w:rsidR="0086361D">
        <w:rPr>
          <w:rFonts w:ascii="Times New Roman" w:eastAsiaTheme="minorEastAsia" w:hAnsi="Times New Roman"/>
          <w:i/>
          <w:sz w:val="28"/>
          <w:szCs w:val="28"/>
          <w:lang w:eastAsia="ar-SA"/>
        </w:rPr>
        <w:t>11-13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 xml:space="preserve"> лет</w:t>
      </w:r>
    </w:p>
    <w:p w:rsidR="00524DE1" w:rsidRPr="00FE34A1" w:rsidRDefault="00524DE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69726F">
        <w:rPr>
          <w:rFonts w:ascii="Times New Roman" w:eastAsiaTheme="minorEastAsia" w:hAnsi="Times New Roman"/>
          <w:b/>
          <w:sz w:val="28"/>
          <w:szCs w:val="28"/>
          <w:lang w:eastAsia="ar-SA"/>
        </w:rPr>
        <w:t>Срок реализации:</w:t>
      </w:r>
      <w:r w:rsidR="002B4B21">
        <w:rPr>
          <w:rFonts w:ascii="Times New Roman" w:eastAsiaTheme="minorEastAsia" w:hAnsi="Times New Roman"/>
          <w:b/>
          <w:sz w:val="28"/>
          <w:szCs w:val="28"/>
          <w:lang w:eastAsia="ar-SA"/>
        </w:rPr>
        <w:t xml:space="preserve"> 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1 год</w:t>
      </w:r>
    </w:p>
    <w:p w:rsidR="00524DE1" w:rsidRPr="0069726F" w:rsidRDefault="00524DE1" w:rsidP="00524DE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69726F">
        <w:rPr>
          <w:rFonts w:ascii="Times New Roman" w:eastAsiaTheme="minorEastAsia" w:hAnsi="Times New Roman"/>
          <w:i/>
          <w:sz w:val="28"/>
          <w:szCs w:val="28"/>
          <w:lang w:eastAsia="ar-SA"/>
        </w:rPr>
        <w:t>(</w:t>
      </w:r>
      <w:r w:rsidR="00AD45A7" w:rsidRPr="0069726F">
        <w:rPr>
          <w:rFonts w:ascii="Times New Roman" w:eastAsiaTheme="minorEastAsia" w:hAnsi="Times New Roman"/>
          <w:i/>
          <w:sz w:val="28"/>
          <w:szCs w:val="28"/>
          <w:lang w:eastAsia="ar-SA"/>
        </w:rPr>
        <w:t>П</w:t>
      </w:r>
      <w:r w:rsidRPr="0069726F">
        <w:rPr>
          <w:rFonts w:ascii="Times New Roman" w:eastAsiaTheme="minorEastAsia" w:hAnsi="Times New Roman"/>
          <w:i/>
          <w:sz w:val="28"/>
          <w:szCs w:val="28"/>
          <w:lang w:eastAsia="ar-SA"/>
        </w:rPr>
        <w:t>ервый год обучения)</w:t>
      </w:r>
    </w:p>
    <w:p w:rsidR="00524DE1" w:rsidRPr="00FE34A1" w:rsidRDefault="00524DE1" w:rsidP="00524DE1">
      <w:pPr>
        <w:suppressAutoHyphens/>
        <w:spacing w:after="0" w:line="240" w:lineRule="auto"/>
        <w:rPr>
          <w:rFonts w:ascii="Times New Roman" w:eastAsiaTheme="minorEastAsia" w:hAnsi="Times New Roman"/>
          <w:sz w:val="20"/>
          <w:szCs w:val="20"/>
          <w:lang w:eastAsia="ar-SA"/>
        </w:rPr>
      </w:pPr>
    </w:p>
    <w:p w:rsidR="00524DE1" w:rsidRPr="00FE34A1" w:rsidRDefault="00524DE1" w:rsidP="00C949F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4DE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42717" w:rsidRDefault="00E42717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42717" w:rsidRPr="00FE34A1" w:rsidRDefault="00E42717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AD45A7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AD45A7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: </w:t>
      </w:r>
    </w:p>
    <w:p w:rsidR="00524DE1" w:rsidRDefault="0086361D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Барышникова Ольга Борисовна</w:t>
      </w:r>
      <w:r w:rsidR="00FD73F0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86361D" w:rsidRDefault="0086361D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Рифкатовна</w:t>
      </w:r>
      <w:proofErr w:type="spellEnd"/>
      <w:r w:rsidR="00FD73F0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E2BE4" w:rsidRPr="00FE34A1" w:rsidRDefault="007E2BE4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Багаутдинова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Лилия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Асфандияровна</w:t>
      </w:r>
      <w:proofErr w:type="spellEnd"/>
    </w:p>
    <w:p w:rsidR="00524DE1" w:rsidRPr="00FE34A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AD45A7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524DE1" w:rsidRPr="00FE34A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4DE1" w:rsidRPr="00FE34A1" w:rsidRDefault="00524DE1" w:rsidP="00524DE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4DE1" w:rsidRPr="00FE34A1" w:rsidRDefault="00524DE1" w:rsidP="00076A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2B4B21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524DE1" w:rsidRPr="006E213F" w:rsidRDefault="00524DE1" w:rsidP="00524DE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E213F">
        <w:rPr>
          <w:rFonts w:ascii="Times New Roman" w:eastAsiaTheme="minorEastAsia" w:hAnsi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524DE1" w:rsidRPr="002B4B21" w:rsidRDefault="00524DE1" w:rsidP="00524DE1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B4B21">
        <w:rPr>
          <w:rFonts w:ascii="Times New Roman" w:eastAsiaTheme="minorEastAsia" w:hAnsi="Times New Roman"/>
          <w:sz w:val="24"/>
          <w:szCs w:val="24"/>
          <w:lang w:eastAsia="ru-RU"/>
        </w:rPr>
        <w:t>Рабочая программа предмет «</w:t>
      </w:r>
      <w:r w:rsidR="003B655C" w:rsidRPr="002B4B21">
        <w:rPr>
          <w:rFonts w:ascii="Times New Roman" w:eastAsiaTheme="minorEastAsia" w:hAnsi="Times New Roman"/>
          <w:sz w:val="24"/>
          <w:szCs w:val="24"/>
          <w:lang w:eastAsia="ru-RU"/>
        </w:rPr>
        <w:t>история искусств</w:t>
      </w:r>
      <w:r w:rsidRPr="002B4B21">
        <w:rPr>
          <w:rFonts w:ascii="Times New Roman" w:eastAsiaTheme="minorEastAsia" w:hAnsi="Times New Roman"/>
          <w:sz w:val="24"/>
          <w:szCs w:val="24"/>
          <w:lang w:eastAsia="ru-RU"/>
        </w:rPr>
        <w:t xml:space="preserve">» </w:t>
      </w:r>
      <w:r w:rsidR="0069726F" w:rsidRPr="002B4B21">
        <w:rPr>
          <w:rFonts w:ascii="Times New Roman" w:eastAsiaTheme="minorEastAsia" w:hAnsi="Times New Roman"/>
          <w:sz w:val="24"/>
          <w:szCs w:val="24"/>
          <w:lang w:eastAsia="ru-RU"/>
        </w:rPr>
        <w:t>художественной направленности</w:t>
      </w:r>
      <w:r w:rsidRPr="002B4B21">
        <w:rPr>
          <w:rFonts w:ascii="Times New Roman" w:eastAsiaTheme="minorEastAsia" w:hAnsi="Times New Roman"/>
          <w:sz w:val="24"/>
          <w:szCs w:val="24"/>
          <w:lang w:eastAsia="ru-RU"/>
        </w:rPr>
        <w:t>, рассчитана н</w:t>
      </w:r>
      <w:r w:rsidR="0086361D" w:rsidRPr="002B4B21">
        <w:rPr>
          <w:rFonts w:ascii="Times New Roman" w:eastAsiaTheme="minorEastAsia" w:hAnsi="Times New Roman"/>
          <w:sz w:val="24"/>
          <w:szCs w:val="24"/>
          <w:lang w:eastAsia="ru-RU"/>
        </w:rPr>
        <w:t>а 1 год обучения для детей от 11 до 13</w:t>
      </w:r>
      <w:r w:rsidRPr="002B4B21">
        <w:rPr>
          <w:rFonts w:ascii="Times New Roman" w:eastAsiaTheme="minorEastAsia" w:hAnsi="Times New Roman"/>
          <w:sz w:val="24"/>
          <w:szCs w:val="24"/>
          <w:lang w:eastAsia="ru-RU"/>
        </w:rPr>
        <w:t xml:space="preserve"> лет. </w:t>
      </w:r>
    </w:p>
    <w:p w:rsidR="009032FE" w:rsidRPr="009032FE" w:rsidRDefault="009032FE" w:rsidP="00524DE1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В первом классе учащиеся знакомятся с видами и жанрами изобразительного искусства, творчество выдающихся художников России и Татарстана.</w:t>
      </w:r>
    </w:p>
    <w:p w:rsidR="00BC5C87" w:rsidRDefault="00524DE1" w:rsidP="0086361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E34A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Форма работы – групповая. Занятия проводятся 1 раз в неделю по </w:t>
      </w:r>
      <w:r w:rsidR="00972A2B">
        <w:rPr>
          <w:rFonts w:ascii="Times New Roman" w:eastAsiaTheme="minorEastAsia" w:hAnsi="Times New Roman" w:cs="Times New Roman"/>
          <w:sz w:val="24"/>
          <w:szCs w:val="24"/>
          <w:lang w:eastAsia="ru-RU"/>
        </w:rPr>
        <w:t>1</w:t>
      </w:r>
      <w:r w:rsidRPr="00FE34A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 (</w:t>
      </w:r>
      <w:r w:rsidR="00972A2B">
        <w:rPr>
          <w:rFonts w:ascii="Times New Roman" w:eastAsiaTheme="minorEastAsia" w:hAnsi="Times New Roman" w:cs="Times New Roman"/>
          <w:sz w:val="24"/>
          <w:szCs w:val="24"/>
          <w:lang w:eastAsia="ru-RU"/>
        </w:rPr>
        <w:t>36</w:t>
      </w:r>
      <w:r w:rsidRPr="00FE34A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</w:t>
      </w:r>
      <w:r w:rsidR="00972A2B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</w:t>
      </w:r>
      <w:r w:rsidRPr="00FE34A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год).</w:t>
      </w:r>
    </w:p>
    <w:p w:rsidR="00D87B0A" w:rsidRDefault="00E44377" w:rsidP="00D87B0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D87B0A">
        <w:rPr>
          <w:rFonts w:ascii="Times New Roman" w:hAnsi="Times New Roman"/>
          <w:b/>
          <w:sz w:val="28"/>
          <w:szCs w:val="28"/>
        </w:rPr>
        <w:t>план</w:t>
      </w:r>
    </w:p>
    <w:p w:rsidR="00AD45A7" w:rsidRDefault="00AD45A7" w:rsidP="00D87B0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 год обучения</w:t>
      </w:r>
    </w:p>
    <w:p w:rsidR="00E44377" w:rsidRPr="00904598" w:rsidRDefault="00E44377" w:rsidP="00D87B0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proofErr w:type="gramStart"/>
      <w:r>
        <w:rPr>
          <w:rFonts w:ascii="Times New Roman" w:hAnsi="Times New Roman"/>
          <w:b/>
          <w:sz w:val="28"/>
          <w:szCs w:val="28"/>
        </w:rPr>
        <w:t>история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искусств»</w:t>
      </w:r>
    </w:p>
    <w:p w:rsidR="0086361D" w:rsidRPr="0086361D" w:rsidRDefault="0086361D" w:rsidP="0086361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3"/>
        <w:tblW w:w="1063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708"/>
        <w:gridCol w:w="709"/>
        <w:gridCol w:w="2410"/>
        <w:gridCol w:w="1423"/>
      </w:tblGrid>
      <w:tr w:rsidR="00E44377" w:rsidRPr="00FE34A1" w:rsidTr="00E44377">
        <w:trPr>
          <w:trHeight w:val="560"/>
        </w:trPr>
        <w:tc>
          <w:tcPr>
            <w:tcW w:w="567" w:type="dxa"/>
            <w:vMerge w:val="restart"/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  <w:vMerge w:val="restart"/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37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423" w:type="dxa"/>
            <w:vMerge w:val="restart"/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E44377" w:rsidRPr="00FE34A1" w:rsidTr="00E44377">
        <w:trPr>
          <w:trHeight w:val="535"/>
        </w:trPr>
        <w:tc>
          <w:tcPr>
            <w:tcW w:w="567" w:type="dxa"/>
            <w:vMerge/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410" w:type="dxa"/>
            <w:vMerge/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vMerge/>
          </w:tcPr>
          <w:p w:rsidR="00E44377" w:rsidRPr="00FE34A1" w:rsidRDefault="00E44377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972"/>
        <w:gridCol w:w="413"/>
        <w:gridCol w:w="438"/>
        <w:gridCol w:w="413"/>
        <w:gridCol w:w="295"/>
        <w:gridCol w:w="555"/>
        <w:gridCol w:w="154"/>
        <w:gridCol w:w="703"/>
        <w:gridCol w:w="1681"/>
        <w:gridCol w:w="28"/>
        <w:gridCol w:w="1407"/>
        <w:gridCol w:w="8"/>
      </w:tblGrid>
      <w:tr w:rsidR="00E44377" w:rsidRPr="002C3CFB" w:rsidTr="00CB1D77"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жанры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изобразительного искусства: живопись, графика, скульптура, декоративно- прикладное искусство, архитектура, дизайн. Жанры изобразительного искусства: натюрморт, пейзаж, портрет, сюжетная композиция.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15" w:type="dxa"/>
            <w:gridSpan w:val="2"/>
            <w:shd w:val="clear" w:color="auto" w:fill="auto"/>
          </w:tcPr>
          <w:p w:rsidR="00E44377" w:rsidRPr="002C3CFB" w:rsidRDefault="00E44377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Изобразительные материалы: бумага, карандаш, акварель, гуашь, масляные краски, пастель, тушь, сангина, соус, фломастеры и т.д. Виды результатов художественной деятельности: подлинник, репродукция, эскиз и т.д.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15" w:type="dxa"/>
            <w:gridSpan w:val="2"/>
            <w:shd w:val="clear" w:color="auto" w:fill="auto"/>
          </w:tcPr>
          <w:p w:rsidR="00E44377" w:rsidRPr="002C3CFB" w:rsidRDefault="00E44377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Виды живописи: станковая, монументальная. Виды монументальной живописи: фреска, витраж, мозаика.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15" w:type="dxa"/>
            <w:gridSpan w:val="2"/>
            <w:shd w:val="clear" w:color="auto" w:fill="auto"/>
          </w:tcPr>
          <w:p w:rsidR="00E44377" w:rsidRPr="002C3CFB" w:rsidRDefault="00E44377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Декоративно - прикладное искусство: понятие ДПИ, орнамент, виды орнамента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2" w:type="dxa"/>
            <w:gridSpan w:val="3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5" w:type="dxa"/>
            <w:gridSpan w:val="2"/>
            <w:shd w:val="clear" w:color="auto" w:fill="auto"/>
          </w:tcPr>
          <w:p w:rsidR="00E44377" w:rsidRPr="002C3CFB" w:rsidRDefault="00E44377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От иконы к картине. Чем различаются иконы и картины.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15" w:type="dxa"/>
            <w:gridSpan w:val="2"/>
            <w:shd w:val="clear" w:color="auto" w:fill="auto"/>
          </w:tcPr>
          <w:p w:rsidR="00E44377" w:rsidRPr="002C3CFB" w:rsidRDefault="00E44377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Лубок - народная картина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2" w:type="dxa"/>
            <w:gridSpan w:val="3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5" w:type="dxa"/>
            <w:gridSpan w:val="2"/>
            <w:shd w:val="clear" w:color="auto" w:fill="auto"/>
          </w:tcPr>
          <w:p w:rsidR="00E44377" w:rsidRPr="002C3CFB" w:rsidRDefault="00E44377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Пейзаж - жанр изобразительного искусства. Разновидность пейзажа. История жанра.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15" w:type="dxa"/>
            <w:gridSpan w:val="2"/>
            <w:shd w:val="clear" w:color="auto" w:fill="auto"/>
          </w:tcPr>
          <w:p w:rsidR="00E44377" w:rsidRPr="002C3CFB" w:rsidRDefault="00E44377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Великие художники пейзажисты. Творчество И.И. Шишкина, И.И. Левитана, И.К. Айвазовского, зарубежных художников.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43" w:type="dxa"/>
            <w:gridSpan w:val="3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rPr>
          <w:gridAfter w:val="1"/>
          <w:wAfter w:w="8" w:type="dxa"/>
        </w:trPr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Натюрморт - жанр изобразительного искусства. История жанра. Творчество 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художников Голландии и России. 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rPr>
          <w:gridAfter w:val="1"/>
          <w:wAfter w:w="8" w:type="dxa"/>
        </w:trPr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Портрет - жанр изобразительного искусства. Разновидность жанра. История жанра.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35" w:type="dxa"/>
            <w:gridSpan w:val="2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rPr>
          <w:gridAfter w:val="1"/>
          <w:wAfter w:w="8" w:type="dxa"/>
        </w:trPr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Великие художники - портретисты. Творчество Д.Г. Левицкого, Ф.С. </w:t>
            </w:r>
            <w:proofErr w:type="spellStart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Рокотова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, И.Н. Крамского, В.А. Серова, зарубежных художников.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rPr>
          <w:gridAfter w:val="1"/>
          <w:wAfter w:w="8" w:type="dxa"/>
        </w:trPr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Сюжетная композиция - жанр изобразительного искусства. Творчество И.Е. Репина, В.И. Сурикова, К.П. Брюллова и зарубежных мастеров сюжетной композиции.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rPr>
          <w:gridAfter w:val="1"/>
          <w:wAfter w:w="8" w:type="dxa"/>
        </w:trPr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Художники - анималисты.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rPr>
          <w:gridAfter w:val="1"/>
          <w:wAfter w:w="8" w:type="dxa"/>
        </w:trPr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Художники - иллюстраторы.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RPr="002C3CFB" w:rsidTr="00CB1D77">
        <w:trPr>
          <w:gridAfter w:val="1"/>
          <w:wAfter w:w="8" w:type="dxa"/>
        </w:trPr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72" w:type="dxa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Художественные музеи России, Татарстана, мира.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shd w:val="clear" w:color="auto" w:fill="auto"/>
          </w:tcPr>
          <w:p w:rsidR="00E44377" w:rsidRDefault="00E44377" w:rsidP="00CB1D77">
            <w:pPr>
              <w:spacing w:after="0" w:line="240" w:lineRule="auto"/>
            </w:pPr>
            <w:r w:rsidRPr="001C159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C159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E44377" w:rsidTr="00CB1D77">
        <w:trPr>
          <w:gridAfter w:val="1"/>
          <w:wAfter w:w="8" w:type="dxa"/>
        </w:trPr>
        <w:tc>
          <w:tcPr>
            <w:tcW w:w="565" w:type="dxa"/>
          </w:tcPr>
          <w:p w:rsidR="00E44377" w:rsidRPr="002C3CFB" w:rsidRDefault="00E44377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9" w:type="dxa"/>
            <w:gridSpan w:val="11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E44377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</w:t>
            </w:r>
            <w:r w:rsidRPr="008717E7">
              <w:rPr>
                <w:rFonts w:ascii="Times New Roman" w:hAnsi="Times New Roman" w:cs="Times New Roman"/>
                <w:sz w:val="24"/>
                <w:szCs w:val="24"/>
              </w:rPr>
              <w:t>выполнени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717E7">
              <w:rPr>
                <w:rFonts w:ascii="Times New Roman" w:hAnsi="Times New Roman" w:cs="Times New Roman"/>
                <w:sz w:val="24"/>
                <w:szCs w:val="24"/>
              </w:rPr>
              <w:t xml:space="preserve"> проверочных тестов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 раз в год</w:t>
            </w: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>По итогам аттестации учащихся 1 года обучения –происходит перевод на следующий год обучения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E44377" w:rsidRPr="002C3CFB" w:rsidTr="00CB1D77">
        <w:trPr>
          <w:gridAfter w:val="1"/>
          <w:wAfter w:w="8" w:type="dxa"/>
        </w:trPr>
        <w:tc>
          <w:tcPr>
            <w:tcW w:w="4950" w:type="dxa"/>
            <w:gridSpan w:val="3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7" w:type="dxa"/>
            <w:gridSpan w:val="2"/>
          </w:tcPr>
          <w:p w:rsidR="00E44377" w:rsidRPr="002C3CFB" w:rsidRDefault="00E44377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1" w:type="dxa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shd w:val="clear" w:color="auto" w:fill="auto"/>
          </w:tcPr>
          <w:p w:rsidR="00E44377" w:rsidRPr="002C3CFB" w:rsidRDefault="00E44377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361D" w:rsidRDefault="0086361D" w:rsidP="008636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65DE" w:rsidRPr="00271B12" w:rsidRDefault="001765DE" w:rsidP="008636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B12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1765DE" w:rsidRPr="0086361D" w:rsidRDefault="001765DE" w:rsidP="008636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Первый</w:t>
      </w:r>
      <w:r w:rsidRPr="00271B12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1: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Виды и жанры изобразительного искусства.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видами (живопись, рисунок, скульптура, декоративно - прикладное искусство, архитектура, дизайн) и жанрами (натюрморт, пейзаж, портрет, пейзаж, сюжетная композиция) используя репродукции работ известных художников и работы учащихся художественной школы.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работ, представленного зрительного ряда;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в тетрадях.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2: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Изобразительные материалы. Виды результатов художественной деятельности (подлинник, этюд, эскиз)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художественными различными материалами и историей их появления (бумага, карандаш, краски, тушь и т.д.);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разнообразием результатов художественной деятельности, используя репродукции работ известных художников и работ учащихся художественной школы.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тетрадях;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опробовать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художественные различные материалы самостоятельно.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E44377" w:rsidRPr="00E44377" w:rsidRDefault="00E44377" w:rsidP="00E4437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тушь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, пастель, фломастеры, сангина, соус, уголь и т.д.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3: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Виды живописи.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видами живописи (станковой и монументальной), а также с видами монументальной живописи (фреска, витраж, мозаика), используя иллюстративный ряд.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4: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Декоративно - прикладное искусство.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понятием ДПИ, народными промыслами, произведениями художников-профессионалов;,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орнамента, его видов, способов компоновки, используя для иллюстрации предметы быта, относящиеся к произведениям ДПИ.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тетрадях;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разработку линейного орнамента, орнамента в квадрате и эскиз декоративного оформления вазы.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E44377" w:rsidRPr="00E44377" w:rsidRDefault="00E44377" w:rsidP="00E443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формата А 4,</w:t>
      </w:r>
    </w:p>
    <w:p w:rsidR="00E44377" w:rsidRPr="00E44377" w:rsidRDefault="00E44377" w:rsidP="00E443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цветные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карандаши, фломастеры, 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5: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От иконы к картине. Чем различаются картины и иконы.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правилами написания священных картин на религиозные темы;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творчеством знаменитых древнерусских иконописцев, используя иллюстративный ряд.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   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6: </w:t>
      </w: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Лубок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- народная картинка.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основными характеристиками лубочных картин, их тематикой, композиционным решением, используя иллюстративный ряд;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эскиз лубочной картины.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тетрадях;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эскиз лубочной картины в тетрадях цветными карандашами или фломастерами, как иллюстрацию к пословице или загадке.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E44377" w:rsidRPr="00E44377" w:rsidRDefault="00E44377" w:rsidP="00E443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цветные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карандаши или фломастеры.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7: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Пейзаж - жанр изобразительного искусства.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историей развития жанра, его разновидностями, используя иллюстративный ряд.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8: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Великие художники - пейзажисты.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творчеством выдающихся русских и зарубежных художников, работавших в этом жанре, используя иллюстративный ряд (выбор педагога).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Практическое задание: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 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9: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Натюрморт - жанр изобразительного искусства.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творчеством выдающихся русских и зарубежных художников, работавших в этом жанре, используя иллюстративный ряд (выбор педагога).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 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10: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Потрет - жанр изобразительного искусства.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творчеством выдающихся русских и зарубежных художников, работавших в этом жанре, используя иллюстративный ряд (выбор педагога).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 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Тема11: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Великие художники - портретисты.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творчеством выдающихся русских и зарубежных художников, работавших в этом жанре, используя иллюстративный ряд (выбор педагога).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тетрадях;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творчества художников.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12: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Сюжетная композиция - жанр изобразительного искусства.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творчеством выдающихся русских и зарубежных мастеров сюжетной композиции. 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тетрадях;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творчества художников.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13: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Художники - анималисты.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творчеством выдающихся русских и зарубежных художников, работавших в этом жанре, используя иллюстративный ряд (выбор педагога).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 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14: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Художники - иллюстраторы.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творчеством выдающихся русских и зарубежных художников, работавших в этом жанре, используя иллюстративный ряд (выбор педагога).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 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15: </w:t>
      </w:r>
      <w:r w:rsidRPr="00E443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Художественные музеи России, Татарстана, мира.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E44377" w:rsidRPr="00E44377" w:rsidRDefault="00E44377" w:rsidP="00E4437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 самыми известными музеями, меценатами, используя иллюстративный ряд (выбор педагога).</w:t>
      </w:r>
    </w:p>
    <w:p w:rsidR="00E44377" w:rsidRPr="00E44377" w:rsidRDefault="00E44377" w:rsidP="00E44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задание:</w:t>
      </w:r>
    </w:p>
    <w:p w:rsidR="00E44377" w:rsidRPr="00E44377" w:rsidRDefault="00E44377" w:rsidP="00E4437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E44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записи теоретического материала в тетрадях. </w:t>
      </w:r>
    </w:p>
    <w:p w:rsidR="0086361D" w:rsidRPr="0086361D" w:rsidRDefault="0086361D" w:rsidP="00863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765DE" w:rsidRDefault="001765DE" w:rsidP="001765DE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111A8D" w:rsidRDefault="00111A8D" w:rsidP="00111A8D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86361D" w:rsidRPr="002F5344" w:rsidRDefault="0086361D" w:rsidP="0086361D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законы, правила и средства композиции (формат, цвет, симметрия)</w:t>
      </w:r>
      <w:r>
        <w:rPr>
          <w:bCs/>
        </w:rPr>
        <w:t>;</w:t>
      </w:r>
    </w:p>
    <w:p w:rsidR="0086361D" w:rsidRDefault="0086361D" w:rsidP="0086361D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основные понятия и термина изобразительного искусства</w:t>
      </w:r>
      <w:r>
        <w:rPr>
          <w:bCs/>
        </w:rPr>
        <w:t>;</w:t>
      </w:r>
    </w:p>
    <w:p w:rsidR="0086361D" w:rsidRPr="002F5344" w:rsidRDefault="0086361D" w:rsidP="0086361D">
      <w:pPr>
        <w:pStyle w:val="Default"/>
        <w:ind w:firstLine="709"/>
        <w:jc w:val="both"/>
      </w:pPr>
      <w:r>
        <w:rPr>
          <w:bCs/>
        </w:rPr>
        <w:t xml:space="preserve">- виды и жанры искусства, художников России 19-20 </w:t>
      </w:r>
      <w:proofErr w:type="spellStart"/>
      <w:r>
        <w:rPr>
          <w:bCs/>
        </w:rPr>
        <w:t>в.в</w:t>
      </w:r>
      <w:proofErr w:type="spellEnd"/>
      <w:r>
        <w:rPr>
          <w:bCs/>
        </w:rPr>
        <w:t>.</w:t>
      </w:r>
    </w:p>
    <w:p w:rsidR="0086361D" w:rsidRDefault="0086361D" w:rsidP="0086361D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86361D" w:rsidRPr="00193A14" w:rsidRDefault="0086361D" w:rsidP="0086361D">
      <w:pPr>
        <w:pStyle w:val="Default"/>
        <w:ind w:firstLine="709"/>
        <w:jc w:val="both"/>
        <w:rPr>
          <w:bCs/>
        </w:rPr>
      </w:pPr>
      <w:r>
        <w:rPr>
          <w:bCs/>
        </w:rPr>
        <w:t>- анализировать художественное произведение.</w:t>
      </w:r>
    </w:p>
    <w:p w:rsidR="001765DE" w:rsidRDefault="001765DE"/>
    <w:sectPr w:rsidR="00176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D6856CF"/>
    <w:multiLevelType w:val="hybridMultilevel"/>
    <w:tmpl w:val="074AD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99568B3"/>
    <w:multiLevelType w:val="hybridMultilevel"/>
    <w:tmpl w:val="10B43F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6E550DA1"/>
    <w:multiLevelType w:val="hybridMultilevel"/>
    <w:tmpl w:val="2DDA87C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DE1"/>
    <w:rsid w:val="00076AD0"/>
    <w:rsid w:val="00111A8D"/>
    <w:rsid w:val="001765DE"/>
    <w:rsid w:val="00186952"/>
    <w:rsid w:val="002B4B21"/>
    <w:rsid w:val="003B655C"/>
    <w:rsid w:val="00524DE1"/>
    <w:rsid w:val="00554417"/>
    <w:rsid w:val="0069726F"/>
    <w:rsid w:val="006E213F"/>
    <w:rsid w:val="007E2BE4"/>
    <w:rsid w:val="0086361D"/>
    <w:rsid w:val="009032FE"/>
    <w:rsid w:val="00972A2B"/>
    <w:rsid w:val="00AD45A7"/>
    <w:rsid w:val="00BC5C87"/>
    <w:rsid w:val="00C949FF"/>
    <w:rsid w:val="00D87B0A"/>
    <w:rsid w:val="00E42717"/>
    <w:rsid w:val="00E44377"/>
    <w:rsid w:val="00FD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5B505D-85DE-4BF5-ABC0-BB14C7A51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4DE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765DE"/>
    <w:pPr>
      <w:ind w:left="720"/>
      <w:contextualSpacing/>
    </w:pPr>
    <w:rPr>
      <w:rFonts w:eastAsiaTheme="minorEastAsia"/>
      <w:lang w:eastAsia="ru-RU"/>
    </w:rPr>
  </w:style>
  <w:style w:type="paragraph" w:customStyle="1" w:styleId="Default">
    <w:name w:val="Default"/>
    <w:rsid w:val="008636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5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1409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18</cp:revision>
  <dcterms:created xsi:type="dcterms:W3CDTF">2020-06-16T11:47:00Z</dcterms:created>
  <dcterms:modified xsi:type="dcterms:W3CDTF">2021-06-16T11:04:00Z</dcterms:modified>
</cp:coreProperties>
</file>